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Calibri" w:hAnsi="Calibri"/>
          <w:b/>
          <w:i w:val="0"/>
          <w:color w:val="0B2E5C"/>
          <w:sz w:val="52"/>
          <w:u w:val="none"/>
        </w:rPr>
        <w:t>Acquisition Readiness Scorecard</w:t>
      </w:r>
    </w:p>
    <w:p>
      <w:pPr>
        <w:keepNext/>
        <w:spacing w:before="280" w:after="80"/>
      </w:pPr>
      <w:r>
        <w:rPr>
          <w:rFonts w:ascii="Calibri" w:hAnsi="Calibri"/>
          <w:b/>
          <w:i w:val="0"/>
          <w:color w:val="0B2E5C"/>
          <w:sz w:val="36"/>
          <w:u w:val="none"/>
        </w:rPr>
        <w:t>Are You Ready to Buy a Business?</w:t>
      </w:r>
    </w:p>
    <w:p>
      <w:pPr>
        <w:spacing w:after="120"/>
      </w:pPr>
      <w:r>
        <w:rPr>
          <w:rFonts w:ascii="Calibri" w:hAnsi="Calibri"/>
          <w:b w:val="0"/>
          <w:i w:val="0"/>
          <w:sz w:val="22"/>
          <w:u w:val="none"/>
        </w:rPr>
        <w:t>A self-assessment tool from Regalis Capital. Score yourself honestly in each category below. This is not a test. There are no wrong answers. The goal is to give you a clear, realistic picture of where you stand before starting the acquisition process, so you know exactly what to work on and what to expect.</w:t>
      </w:r>
    </w:p>
    <w:p>
      <w:pPr>
        <w:spacing w:after="120"/>
      </w:pPr>
      <w:r>
        <w:rPr>
          <w:rFonts w:ascii="Calibri" w:hAnsi="Calibri"/>
          <w:b/>
          <w:i w:val="0"/>
          <w:sz w:val="22"/>
          <w:u w:val="none"/>
        </w:rPr>
        <w:t>Instructions:</w:t>
      </w:r>
      <w:r>
        <w:rPr>
          <w:rFonts w:ascii="Calibri" w:hAnsi="Calibri"/>
          <w:b w:val="0"/>
          <w:i w:val="0"/>
          <w:sz w:val="22"/>
          <w:u w:val="none"/>
        </w:rPr>
        <w:t xml:space="preserve"> Read each category. Circle or write down the number (1 through 5) that best describes your current situation. Be honest. Overestimating your readiness wastes your time and money.</w:t>
      </w:r>
    </w:p>
    <w:p>
      <w:pPr>
        <w:pBdr>
          <w:bottom w:val="single" w:sz="6" w:space="1" w:color="C8C8C8"/>
        </w:pBdr>
        <w:spacing w:before="120" w:after="200"/>
      </w:pPr>
    </w:p>
    <w:p>
      <w:pPr>
        <w:keepNext/>
        <w:spacing w:before="200" w:after="80"/>
      </w:pPr>
      <w:r>
        <w:rPr>
          <w:rFonts w:ascii="Calibri" w:hAnsi="Calibri"/>
          <w:b/>
          <w:i w:val="0"/>
          <w:color w:val="0B2E5C"/>
          <w:sz w:val="28"/>
          <w:u w:val="none"/>
        </w:rPr>
        <w:t>Category 1: Financial Readiness</w:t>
      </w:r>
    </w:p>
    <w:p>
      <w:pPr>
        <w:spacing w:after="120"/>
      </w:pPr>
      <w:r>
        <w:rPr>
          <w:rFonts w:ascii="Calibri" w:hAnsi="Calibri"/>
          <w:b w:val="0"/>
          <w:i w:val="0"/>
          <w:sz w:val="22"/>
          <w:u w:val="none"/>
        </w:rPr>
        <w:t>How much liquid capital do you have available for a business acquisition? This includes cash, savings, stocks, bonds, retirement accounts (401k/IRA), and available HELOC capacity. It does NOT include home equity you cannot access, real estate you have not sold, or money you "could probably get."</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Less than $50,000 in total accessible capital. No retirement accounts or other liquid assets to draw from.</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$50,000 to $99,999 in accessible capital. May have retirement accounts but unsure how to use them for acquisition. Credit score below 650.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$100,000 to $199,999 in accessible capital. Credit score 650 to 679. Some existing debt obligations but manageable. Tax returns filed and current.</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$200,000 to $399,999 in accessible capital. Credit score 680 or above. Low debt-to-income ratio. Clean tax history for the past 3 years.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$400,000 or more in accessible capital. Credit score 700 or above. Minimal personal debt. All tax returns filed, no outstanding tax issues. Could comfortably handle a 10% down payment on a $1M+ acquisition.</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SBA lenders require a minimum down payment (typically 5 to 10%), plus post-close liquidity reserves of 15 to 20% of the purchase price. On a $1M deal, that means roughly $50K cash at closing plus $150K to $200K in reserves. Your capital determines the size of deal you can pursue. Partners with less than $100K in total capital close at materially lower rates because the math simply does not work for most deals.</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2: Timeline Clarity</w:t>
      </w:r>
    </w:p>
    <w:p>
      <w:pPr>
        <w:spacing w:after="120"/>
      </w:pPr>
      <w:r>
        <w:rPr>
          <w:rFonts w:ascii="Calibri" w:hAnsi="Calibri"/>
          <w:b w:val="0"/>
          <w:i w:val="0"/>
          <w:sz w:val="22"/>
          <w:u w:val="none"/>
        </w:rPr>
        <w:t>When do you actually want to own a business? Not "someday." Not "when the time is right." When?</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No specific timeline. Still exploring the idea. Might be 2 or more years away from being serious.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Interested in owning a business within the next 1 to 2 years, but no firm deadline. Waiting for "the right moment."</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Want to close on a business within the next 6 to 12 months. Have a general sense of urgency but flexible on exact timing.</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Actively ready to start the process now. Understand that finding the right deal takes 6 to 18 months and want to begin immediately.</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Ready to start today. Have already begun researching, getting pre-qualified, or looking at deals. Understand the timeline (most partners close in 6 to 12 months from start to ownership, with the offer-to-close phase running roughly 90 days).</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Pre-qualification alone takes 2 to 4 weeks. Finding the right deal depends on your buy box, but most partners close in the 6 to 12 month range. Every additional month you wait costs you $15,000 to $30,000 in business income you are not earning. The process does not start when you find a deal. It starts when you decide to start.</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3: Buy Box Definition</w:t>
      </w:r>
    </w:p>
    <w:p>
      <w:pPr>
        <w:spacing w:after="120"/>
      </w:pPr>
      <w:r>
        <w:rPr>
          <w:rFonts w:ascii="Calibri" w:hAnsi="Calibri"/>
          <w:b w:val="0"/>
          <w:i w:val="0"/>
          <w:sz w:val="22"/>
          <w:u w:val="none"/>
        </w:rPr>
        <w:t>How clearly have you defined what kind of business you want to buy? Your "buy box" is your set of criteria: industry, size, geography, and how hands-on you want to be.</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No idea what kind of business to buy. Open to "anything that makes money." No geographic or industry preferences.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Have a vague sense (maybe "something in services" or "something local") but no specific criteria. Could not describe your ideal deal in 30 seconds.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Have identified 2 to 3 industries of interest and a general geographic area. Know whether you want to be hands-on or semi-absentee. Have a rough idea of deal size.</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Clear on industry preferences, geographic range (specific states or metro areas), deal size ($500K to $2M, $1M to $3M, etc.), and operational involvement level. Could describe your buy box in detail.</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Highly defined buy box with specific industries, geography, revenue range, cash flow targets, and clear criteria for what makes a deal worth pursuing. Have thought about what industries are recession-resistant and cash-heavy. Understand SBA-eligible vs. ineligible industries.</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A broad buy box means you close faster, often in 6 to 9 months from start. A narrow, highly specific buy box can extend that to 9 to 12 months or longer. Both are fine, but you need to know which path you are on. The most common mistake first-time buyers make is having no buy box at all, which leads to analysis paralysis and chasing bad deals. Of the 171,000+ deals our team sources annually, only a small fraction survive initial vetting. Knowing what you want lets you move fast when the right deal appears.</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4: Motivation Clarity</w:t>
      </w:r>
    </w:p>
    <w:p>
      <w:pPr>
        <w:spacing w:after="120"/>
      </w:pPr>
      <w:r>
        <w:rPr>
          <w:rFonts w:ascii="Calibri" w:hAnsi="Calibri"/>
          <w:b w:val="0"/>
          <w:i w:val="0"/>
          <w:sz w:val="22"/>
          <w:u w:val="none"/>
        </w:rPr>
        <w:t>Why do you want to buy a business? This is not a trick question. But your answer matters more than you think, because it determines how you will behave when the process gets hard (and it will).</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Saw an ad or video about buying businesses and it sounded interesting. No deeper motivation beyond "it could be profitable."</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Want more income or want to leave your job, but have not thought deeply about why business ownership specifically. Could just as easily be looking at real estate, crypto, or a franchise.</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Have a clear reason: want to build long-term wealth through ownership, want to control your income, want to build something for your family. Understand that this is a commitment, not a side project.</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Strong, specific motivation. Know exactly why ownership over employment. Have thought about the lifestyle changes involved. This is your primary wealth-building strategy, not one of ten things you are exploring.</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Deeply committed. Have already invested time researching, talking to business owners, or studying the process. Understand that acquiring a business is a 3 to 5 year wealth-building play, not a quick flip. Ready to go all in on the process.</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72% of our partners spent money on courses, coaches, or programs before working with Regalis Capital, and arrived with nothing to show for it. The difference between buyers who close and buyers who do not is rarely intelligence or money. It is commitment. When the process hits a wall (and it will), your motivation is what keeps you moving. Buyers who are "just exploring" rarely close. Buyers who are committed close at materially higher rates.</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5: Time Availability</w:t>
      </w:r>
    </w:p>
    <w:p>
      <w:pPr>
        <w:spacing w:after="120"/>
      </w:pPr>
      <w:r>
        <w:rPr>
          <w:rFonts w:ascii="Calibri" w:hAnsi="Calibri"/>
          <w:b w:val="0"/>
          <w:i w:val="0"/>
          <w:sz w:val="22"/>
          <w:u w:val="none"/>
        </w:rPr>
        <w:t>How many hours per week can you realistically dedicate to the acquisition process? This includes reviewing deals, joining calls, making decisions, and staying engaged with your advisory team.</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Extremely limited. Working 60+ hours per week with no flexibility. Could not carve out even 2 hours per week for the foreseeable future.</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Very busy but could find 2 to 3 hours per week if pressed. Might miss calls or delay decisions regularly due to schedule conflicts.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Can dedicate 3 to 5 hours per week. Have a demanding job or other obligations but can make time for calls, deal reviews, and decisions. Responsive to messages within 24 hours.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Can dedicate 5 to 10 hours per week. Schedule allows for flexibility to take calls, visit businesses, and make time-sensitive decisions. Responsive to messages same day.</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Highly available. Can dedicate 10+ hours per week or more. Current situation (between jobs, flexible schedule, planning to transition out of current role) allows full engagement. Can respond to time-sensitive opportunities within hours.</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With a done-for-you advisory team, the time commitment is dramatically lower than doing it yourself (a few hours per week, versus the 1,000+ hours partners report spending on the DIY path). But you still need to review deals, make decisions, and show up for seller calls. Good deals move fast. If you take 5 days to respond to a deal presentation, that deal is gone. You do not need to quit your job. But you do need to be reachable and decisive.</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6: Risk Tolerance</w:t>
      </w:r>
    </w:p>
    <w:p>
      <w:pPr>
        <w:spacing w:after="120"/>
      </w:pPr>
      <w:r>
        <w:rPr>
          <w:rFonts w:ascii="Calibri" w:hAnsi="Calibri"/>
          <w:b w:val="0"/>
          <w:i w:val="0"/>
          <w:sz w:val="22"/>
          <w:u w:val="none"/>
        </w:rPr>
        <w:t>How comfortable are you with the financial realities of acquiring a business through SBA lending?</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Very uncomfortable with debt. Hate the idea of a personal guarantee. Would not sign anything that puts personal assets at risk. Spouse or partner is strongly opposed.</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Nervous about debt and personal guarantees but intellectually understand they may be necessary. Have not discussed this with spouse or partner yet. Unsure how you feel about signing personally.</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Understand that SBA loans require a personal guarantee for anyone owning 20% or more of the business. Willing to accept this but want the deal structured to minimize risk. Have started conversations with spouse or partner.</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Comfortable with calculated risk. Understand personal guarantees, have discussed with spouse or partner, and both are aligned. Focused on deals with strong debt service coverage (1.5x or better) so the business cash flow covers everything comfortably.</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Fully comfortable. Have discussed the realities with spouse or partner and have full alignment. Understand that the personal guarantee is standard, not optional. Focused on deal quality and cash flow coverage rather than avoiding all risk. Have reviewed what a typical deal structure looks like (SBA financing + seller note + small down payment).</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Every SBA acquisition requires a personal guarantee. There are no loopholes, no LLC protections that eliminate it. This is non-negotiable per SBA rules. "I need to talk to my spouse" is the third most common reason deals stall, and when the spouse is not aligned, the close rate drops sharply. Getting on the same page with your spouse or partner BEFORE you start is not optional. It is the foundation.</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7: Experience Level</w:t>
      </w:r>
    </w:p>
    <w:p>
      <w:pPr>
        <w:spacing w:after="120"/>
      </w:pPr>
      <w:r>
        <w:rPr>
          <w:rFonts w:ascii="Calibri" w:hAnsi="Calibri"/>
          <w:b w:val="0"/>
          <w:i w:val="0"/>
          <w:sz w:val="22"/>
          <w:u w:val="none"/>
        </w:rPr>
        <w:t>What is your background in business ownership, management, or the industry you want to acquire in?</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No business experience of any kind. Have only worked as an individual contributor. No management or leadership roles.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Some professional experience but no management or ownership background. Have managed small teams or projects but never run a P&amp;L or been responsible for business outcomes.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Solid professional background with management experience. Have led teams, managed budgets, or held senior roles. May not have owned a business before, but understand how businesses operate.</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Strong management or operational experience. May have run a department, division, or business unit. Understand financial statements, cash flow, and operational basics. Previous business ownership is a plus but not required.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Extensive business or management experience. May have previously owned or operated a business. Comfortable reading P&amp;Ls and balance sheets. Have industry knowledge relevant to your buy box. Understand the difference between working IN a business and working ON a business.</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60% of our partners are first-time buyers. Doctors, firefighters, corporate professionals, engineers. You do NOT need an MBA, a finance background, or industry experience to acquire and operate a business. What you need is the ability to manage people and make decisions. Owners work ON the business, not IN it. If the business requires highly technical skills you do not have, you hire for that role. Your experience level does not disqualify you. It simply determines how much operational support you will need in the first year after closing.</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00" w:after="80"/>
      </w:pPr>
      <w:r>
        <w:rPr>
          <w:rFonts w:ascii="Calibri" w:hAnsi="Calibri"/>
          <w:b/>
          <w:i w:val="0"/>
          <w:color w:val="0B2E5C"/>
          <w:sz w:val="28"/>
          <w:u w:val="none"/>
        </w:rPr>
        <w:t>Category 8: Decision Authority</w:t>
      </w:r>
    </w:p>
    <w:p>
      <w:pPr>
        <w:spacing w:after="120"/>
      </w:pPr>
      <w:r>
        <w:rPr>
          <w:rFonts w:ascii="Calibri" w:hAnsi="Calibri"/>
          <w:b w:val="0"/>
          <w:i w:val="0"/>
          <w:sz w:val="22"/>
          <w:u w:val="none"/>
        </w:rPr>
        <w:t>When the right deal appears, who needs to agree before you can move forward? How many people need to say yes?</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Score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Where You Stand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Multiple people need to approve: spouse, business partner, family members, financial advisor, attorney, and others. None of them have been briefed on this plan yet.</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Need spouse or partner approval, but have not had a serious conversation about business acquisition yet. They may not know you are considering this.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3</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Spouse or partner is aware and generally supportive but has not been involved in the research or planning. Would need to be brought up to speed before signing anything.</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Spouse or partner is fully aware, has been part of the discussion, and is supportive. Any other stakeholders (business partners, advisors) are aligned. Decision can be made by 1 to 2 people.</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5</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You are the sole decision maker, or you and your spouse or partner are fully aligned and ready to move. No additional approvals needed. Can make a commitment decision within 48 hours when the right opportunity appears.</w:t>
            </w:r>
          </w:p>
        </w:tc>
      </w:tr>
    </w:tbl>
    <w:p>
      <w:pPr>
        <w:spacing w:after="80"/>
      </w:pPr>
    </w:p>
    <w:p>
      <w:pPr>
        <w:spacing w:after="120"/>
      </w:pPr>
      <w:r>
        <w:rPr>
          <w:rFonts w:ascii="Calibri" w:hAnsi="Calibri"/>
          <w:b/>
          <w:i w:val="0"/>
          <w:sz w:val="22"/>
          <w:u w:val="none"/>
        </w:rPr>
        <w:t>Why this matters:</w:t>
      </w:r>
      <w:r>
        <w:rPr>
          <w:rFonts w:ascii="Calibri" w:hAnsi="Calibri"/>
          <w:b w:val="0"/>
          <w:i w:val="0"/>
          <w:sz w:val="22"/>
          <w:u w:val="none"/>
        </w:rPr>
        <w:t xml:space="preserve"> Good deals do not wait. When an offer needs to go out, it needs to go out within 5 to 7 days. If you need to convince 4 people before you can sign anything, you will lose deals to faster buyers. The "I need to talk to my spouse" conversation closes at materially higher rates when handled well; close rates drop sharply when the spouse is learning about the entire concept for the first time through a game of telephone. Get your decision-making team aligned BEFORE you start the process.</w:t>
      </w:r>
    </w:p>
    <w:p>
      <w:pPr>
        <w:spacing w:after="120"/>
      </w:pPr>
      <w:r>
        <w:rPr>
          <w:rFonts w:ascii="Calibri" w:hAnsi="Calibri"/>
          <w:b/>
          <w:i w:val="0"/>
          <w:sz w:val="22"/>
          <w:u w:val="none"/>
        </w:rPr>
        <w:t>Your Score: _____ / 5</w:t>
      </w:r>
    </w:p>
    <w:p>
      <w:pPr>
        <w:pBdr>
          <w:bottom w:val="single" w:sz="6" w:space="1" w:color="C8C8C8"/>
        </w:pBdr>
        <w:spacing w:before="120" w:after="200"/>
      </w:pPr>
    </w:p>
    <w:p>
      <w:pPr>
        <w:keepNext/>
        <w:spacing w:before="280" w:after="80"/>
      </w:pPr>
      <w:r>
        <w:rPr>
          <w:rFonts w:ascii="Calibri" w:hAnsi="Calibri"/>
          <w:b/>
          <w:i w:val="0"/>
          <w:color w:val="0B2E5C"/>
          <w:sz w:val="36"/>
          <w:u w:val="none"/>
        </w:rPr>
        <w:t>Scoring</w:t>
      </w:r>
    </w:p>
    <w:p>
      <w:pPr>
        <w:spacing w:after="120"/>
      </w:pPr>
      <w:r>
        <w:rPr>
          <w:rFonts w:ascii="Calibri" w:hAnsi="Calibri"/>
          <w:b w:val="0"/>
          <w:i w:val="0"/>
          <w:sz w:val="22"/>
          <w:u w:val="none"/>
        </w:rPr>
        <w:t>Add up your scores from all 8 categories.</w:t>
      </w:r>
    </w:p>
    <w:p>
      <w:pPr>
        <w:spacing w:after="120"/>
      </w:pPr>
      <w:r>
        <w:rPr>
          <w:rFonts w:ascii="Calibri" w:hAnsi="Calibri"/>
          <w:b/>
          <w:i w:val="0"/>
          <w:sz w:val="22"/>
          <w:u w:val="none"/>
        </w:rPr>
        <w:t>My Total Score: _____ / 40</w:t>
      </w:r>
    </w:p>
    <w:p>
      <w:pPr>
        <w:pBdr>
          <w:bottom w:val="single" w:sz="6" w:space="1" w:color="C8C8C8"/>
        </w:pBdr>
        <w:spacing w:before="120" w:after="200"/>
      </w:pPr>
    </w:p>
    <w:p>
      <w:pPr>
        <w:keepNext/>
        <w:spacing w:before="280" w:after="80"/>
      </w:pPr>
      <w:r>
        <w:rPr>
          <w:rFonts w:ascii="Calibri" w:hAnsi="Calibri"/>
          <w:b/>
          <w:i w:val="0"/>
          <w:color w:val="0B2E5C"/>
          <w:sz w:val="36"/>
          <w:u w:val="none"/>
        </w:rPr>
        <w:t>What Your Score Means</w:t>
      </w:r>
    </w:p>
    <w:p>
      <w:pPr>
        <w:keepNext/>
        <w:spacing w:before="200" w:after="80"/>
      </w:pPr>
      <w:r>
        <w:rPr>
          <w:rFonts w:ascii="Calibri" w:hAnsi="Calibri"/>
          <w:b/>
          <w:i w:val="0"/>
          <w:color w:val="0B2E5C"/>
          <w:sz w:val="28"/>
          <w:u w:val="none"/>
        </w:rPr>
        <w:t>32 to 40: Ready Now</w:t>
      </w:r>
    </w:p>
    <w:p>
      <w:pPr>
        <w:spacing w:after="120"/>
      </w:pPr>
      <w:r>
        <w:rPr>
          <w:rFonts w:ascii="Calibri" w:hAnsi="Calibri"/>
          <w:b w:val="0"/>
          <w:i w:val="0"/>
          <w:sz w:val="22"/>
          <w:u w:val="none"/>
        </w:rPr>
        <w:t>You are in a strong position to begin the acquisition process immediately. You have the capital, the clarity, the alignment, and the commitment to move forward. The biggest risk for you is waiting and losing months of potential business income ($15K to $30K per month, in many cases more) while you "think about it."</w:t>
      </w:r>
    </w:p>
    <w:p>
      <w:pPr>
        <w:spacing w:after="120"/>
      </w:pPr>
      <w:r>
        <w:rPr>
          <w:rFonts w:ascii="Calibri" w:hAnsi="Calibri"/>
          <w:b/>
          <w:i w:val="0"/>
          <w:sz w:val="22"/>
          <w:u w:val="none"/>
        </w:rPr>
        <w:t>Your next step:</w:t>
      </w:r>
      <w:r>
        <w:rPr>
          <w:rFonts w:ascii="Calibri" w:hAnsi="Calibri"/>
          <w:b w:val="0"/>
          <w:i w:val="0"/>
          <w:sz w:val="22"/>
          <w:u w:val="none"/>
        </w:rPr>
        <w:t xml:space="preserve"> Get pre-qualified with an SBA lender and start seeing real deal flow. The process from start to close typically takes 6 to 12 months, and the clock does not start until you do.</w:t>
      </w:r>
    </w:p>
    <w:p>
      <w:pPr>
        <w:spacing w:after="120"/>
      </w:pPr>
      <w:r>
        <w:rPr>
          <w:rFonts w:ascii="Calibri" w:hAnsi="Calibri"/>
          <w:b/>
          <w:i w:val="0"/>
          <w:sz w:val="22"/>
          <w:u w:val="none"/>
        </w:rPr>
        <w:t>What Regalis Capital does for you at this level:</w:t>
      </w:r>
      <w:r>
        <w:rPr>
          <w:rFonts w:ascii="Calibri" w:hAnsi="Calibri"/>
          <w:b w:val="0"/>
          <w:i w:val="0"/>
          <w:sz w:val="22"/>
          <w:u w:val="none"/>
        </w:rPr>
        <w:t xml:space="preserve"> We hit the ground running. Within the first two weeks of onboarding, you are pre-qualified with an SBA lender that fits your profile and our deal sourcing team is actively building you a bespoke pipeline against your buy box. You start seeing vetted, qualified deals inside the first month.</w:t>
      </w:r>
    </w:p>
    <w:p>
      <w:pPr>
        <w:pBdr>
          <w:bottom w:val="single" w:sz="6" w:space="1" w:color="C8C8C8"/>
        </w:pBdr>
        <w:spacing w:before="120" w:after="200"/>
      </w:pPr>
    </w:p>
    <w:p>
      <w:pPr>
        <w:keepNext/>
        <w:spacing w:before="200" w:after="80"/>
      </w:pPr>
      <w:r>
        <w:rPr>
          <w:rFonts w:ascii="Calibri" w:hAnsi="Calibri"/>
          <w:b/>
          <w:i w:val="0"/>
          <w:color w:val="0B2E5C"/>
          <w:sz w:val="28"/>
          <w:u w:val="none"/>
        </w:rPr>
        <w:t>24 to 31: Almost Ready (Minor Gaps)</w:t>
      </w:r>
    </w:p>
    <w:p>
      <w:pPr>
        <w:spacing w:after="120"/>
      </w:pPr>
      <w:r>
        <w:rPr>
          <w:rFonts w:ascii="Calibri" w:hAnsi="Calibri"/>
          <w:b w:val="0"/>
          <w:i w:val="0"/>
          <w:sz w:val="22"/>
          <w:u w:val="none"/>
        </w:rPr>
        <w:t>You are close. You have most of what you need, but there are 1 to 2 areas that need attention before you are fully positioned. This is where most serious buyers land, and the gaps are usually fixable in 30 to 60 days.</w:t>
      </w:r>
    </w:p>
    <w:p>
      <w:pPr>
        <w:spacing w:after="120"/>
      </w:pPr>
      <w:r>
        <w:rPr>
          <w:rFonts w:ascii="Calibri" w:hAnsi="Calibri"/>
          <w:b/>
          <w:i w:val="0"/>
          <w:sz w:val="22"/>
          <w:u w:val="none"/>
        </w:rPr>
        <w:t>Common gaps at this level:</w:t>
      </w:r>
    </w:p>
    <w:p>
      <w:pPr>
        <w:pStyle w:val="ListBullet"/>
        <w:spacing w:after="60"/>
        <w:ind w:left="432"/>
      </w:pPr>
      <w:r>
        <w:rPr>
          <w:rFonts w:ascii="Calibri" w:hAnsi="Calibri"/>
          <w:b w:val="0"/>
          <w:i w:val="0"/>
          <w:sz w:val="22"/>
          <w:u w:val="none"/>
        </w:rPr>
        <w:t>Spouse or partner has not been fully brought into the conversation yet</w:t>
      </w:r>
    </w:p>
    <w:p>
      <w:pPr>
        <w:pStyle w:val="ListBullet"/>
        <w:spacing w:after="60"/>
        <w:ind w:left="432"/>
      </w:pPr>
      <w:r>
        <w:rPr>
          <w:rFonts w:ascii="Calibri" w:hAnsi="Calibri"/>
          <w:b w:val="0"/>
          <w:i w:val="0"/>
          <w:sz w:val="22"/>
          <w:u w:val="none"/>
        </w:rPr>
        <w:t>Buy box is still somewhat vague</w:t>
      </w:r>
    </w:p>
    <w:p>
      <w:pPr>
        <w:pStyle w:val="ListBullet"/>
        <w:spacing w:after="60"/>
        <w:ind w:left="432"/>
      </w:pPr>
      <w:r>
        <w:rPr>
          <w:rFonts w:ascii="Calibri" w:hAnsi="Calibri"/>
          <w:b w:val="0"/>
          <w:i w:val="0"/>
          <w:sz w:val="22"/>
          <w:u w:val="none"/>
        </w:rPr>
        <w:t>Capital is close but may need a 401(k) rollover (ROBS) or HELOC strategy to reach the right range</w:t>
      </w:r>
    </w:p>
    <w:p>
      <w:pPr>
        <w:pStyle w:val="ListBullet"/>
        <w:spacing w:after="60"/>
        <w:ind w:left="432"/>
      </w:pPr>
      <w:r>
        <w:rPr>
          <w:rFonts w:ascii="Calibri" w:hAnsi="Calibri"/>
          <w:b w:val="0"/>
          <w:i w:val="0"/>
          <w:sz w:val="22"/>
          <w:u w:val="none"/>
        </w:rPr>
        <w:t>Credit score needs a small boost (650 to 679 range)</w:t>
      </w:r>
    </w:p>
    <w:p>
      <w:pPr>
        <w:spacing w:after="120"/>
      </w:pPr>
      <w:r>
        <w:rPr>
          <w:rFonts w:ascii="Calibri" w:hAnsi="Calibri"/>
          <w:b/>
          <w:i w:val="0"/>
          <w:sz w:val="22"/>
          <w:u w:val="none"/>
        </w:rPr>
        <w:t>Your next step:</w:t>
      </w:r>
      <w:r>
        <w:rPr>
          <w:rFonts w:ascii="Calibri" w:hAnsi="Calibri"/>
          <w:b w:val="0"/>
          <w:i w:val="0"/>
          <w:sz w:val="22"/>
          <w:u w:val="none"/>
        </w:rPr>
        <w:t xml:space="preserve"> Address your 1 to 2 lowest-scoring categories. Have the spouse conversation. Tighten your buy box. Talk to a financial advisor about accessing retirement funds for acquisition. These are all things that can happen in parallel with getting started.</w:t>
      </w:r>
    </w:p>
    <w:p>
      <w:pPr>
        <w:spacing w:after="120"/>
      </w:pPr>
      <w:r>
        <w:rPr>
          <w:rFonts w:ascii="Calibri" w:hAnsi="Calibri"/>
          <w:b/>
          <w:i w:val="0"/>
          <w:sz w:val="22"/>
          <w:u w:val="none"/>
        </w:rPr>
        <w:t>What Regalis Capital does for you at this level:</w:t>
      </w:r>
      <w:r>
        <w:rPr>
          <w:rFonts w:ascii="Calibri" w:hAnsi="Calibri"/>
          <w:b w:val="0"/>
          <w:i w:val="0"/>
          <w:sz w:val="22"/>
          <w:u w:val="none"/>
        </w:rPr>
        <w:t xml:space="preserve"> We help you close the gaps during onboarding. Pre-qualification identifies any lender-side issues early (credit, capital structure, tax returns). We work with ROBS custodians for retirement fund access and can guide you on credit optimization. Many of the partners closing in the 6 to 12 month range started here.</w:t>
      </w:r>
    </w:p>
    <w:p>
      <w:pPr>
        <w:pBdr>
          <w:bottom w:val="single" w:sz="6" w:space="1" w:color="C8C8C8"/>
        </w:pBdr>
        <w:spacing w:before="120" w:after="200"/>
      </w:pPr>
    </w:p>
    <w:p>
      <w:pPr>
        <w:keepNext/>
        <w:spacing w:before="200" w:after="80"/>
      </w:pPr>
      <w:r>
        <w:rPr>
          <w:rFonts w:ascii="Calibri" w:hAnsi="Calibri"/>
          <w:b/>
          <w:i w:val="0"/>
          <w:color w:val="0B2E5C"/>
          <w:sz w:val="28"/>
          <w:u w:val="none"/>
        </w:rPr>
        <w:t>16 to 23: Need Preparation</w:t>
      </w:r>
    </w:p>
    <w:p>
      <w:pPr>
        <w:spacing w:after="120"/>
      </w:pPr>
      <w:r>
        <w:rPr>
          <w:rFonts w:ascii="Calibri" w:hAnsi="Calibri"/>
          <w:b w:val="0"/>
          <w:i w:val="0"/>
          <w:sz w:val="22"/>
          <w:u w:val="none"/>
        </w:rPr>
        <w:t>You have the interest and possibly some of the resources, but several areas need work before you are ready to start actively pursuing deals. Moving forward now would likely result in frustration, wasted time, or deals that fall apart during lender review.</w:t>
      </w:r>
    </w:p>
    <w:p>
      <w:pPr>
        <w:spacing w:after="120"/>
      </w:pPr>
      <w:r>
        <w:rPr>
          <w:rFonts w:ascii="Calibri" w:hAnsi="Calibri"/>
          <w:b/>
          <w:i w:val="0"/>
          <w:sz w:val="22"/>
          <w:u w:val="none"/>
        </w:rPr>
        <w:t>Common gaps at this level:</w:t>
      </w:r>
    </w:p>
    <w:p>
      <w:pPr>
        <w:pStyle w:val="ListBullet"/>
        <w:spacing w:after="60"/>
        <w:ind w:left="432"/>
      </w:pPr>
      <w:r>
        <w:rPr>
          <w:rFonts w:ascii="Calibri" w:hAnsi="Calibri"/>
          <w:b w:val="0"/>
          <w:i w:val="0"/>
          <w:sz w:val="22"/>
          <w:u w:val="none"/>
        </w:rPr>
        <w:t>Capital below $100K total (limits deal options significantly at this capital level)</w:t>
      </w:r>
    </w:p>
    <w:p>
      <w:pPr>
        <w:pStyle w:val="ListBullet"/>
        <w:spacing w:after="60"/>
        <w:ind w:left="432"/>
      </w:pPr>
      <w:r>
        <w:rPr>
          <w:rFonts w:ascii="Calibri" w:hAnsi="Calibri"/>
          <w:b w:val="0"/>
          <w:i w:val="0"/>
          <w:sz w:val="22"/>
          <w:u w:val="none"/>
        </w:rPr>
        <w:t>Credit issues that need 3 to 6 months to resolve</w:t>
      </w:r>
    </w:p>
    <w:p>
      <w:pPr>
        <w:pStyle w:val="ListBullet"/>
        <w:spacing w:after="60"/>
        <w:ind w:left="432"/>
      </w:pPr>
      <w:r>
        <w:rPr>
          <w:rFonts w:ascii="Calibri" w:hAnsi="Calibri"/>
          <w:b w:val="0"/>
          <w:i w:val="0"/>
          <w:sz w:val="22"/>
          <w:u w:val="none"/>
        </w:rPr>
        <w:t>No buy box definition at all</w:t>
      </w:r>
    </w:p>
    <w:p>
      <w:pPr>
        <w:pStyle w:val="ListBullet"/>
        <w:spacing w:after="60"/>
        <w:ind w:left="432"/>
      </w:pPr>
      <w:r>
        <w:rPr>
          <w:rFonts w:ascii="Calibri" w:hAnsi="Calibri"/>
          <w:b w:val="0"/>
          <w:i w:val="0"/>
          <w:sz w:val="22"/>
          <w:u w:val="none"/>
        </w:rPr>
        <w:t>Spouse or partner not aware or not aligned</w:t>
      </w:r>
    </w:p>
    <w:p>
      <w:pPr>
        <w:pStyle w:val="ListBullet"/>
        <w:spacing w:after="60"/>
        <w:ind w:left="432"/>
      </w:pPr>
      <w:r>
        <w:rPr>
          <w:rFonts w:ascii="Calibri" w:hAnsi="Calibri"/>
          <w:b w:val="0"/>
          <w:i w:val="0"/>
          <w:sz w:val="22"/>
          <w:u w:val="none"/>
        </w:rPr>
        <w:t>Motivation is more curiosity than commitment</w:t>
      </w:r>
    </w:p>
    <w:p>
      <w:pPr>
        <w:pStyle w:val="ListBullet"/>
        <w:spacing w:after="60"/>
        <w:ind w:left="432"/>
      </w:pPr>
      <w:r>
        <w:rPr>
          <w:rFonts w:ascii="Calibri" w:hAnsi="Calibri"/>
          <w:b w:val="0"/>
          <w:i w:val="0"/>
          <w:sz w:val="22"/>
          <w:u w:val="none"/>
        </w:rPr>
        <w:t>Unfiled tax returns or outstanding tax debt</w:t>
      </w:r>
    </w:p>
    <w:p>
      <w:pPr>
        <w:spacing w:after="120"/>
      </w:pPr>
      <w:r>
        <w:rPr>
          <w:rFonts w:ascii="Calibri" w:hAnsi="Calibri"/>
          <w:b/>
          <w:i w:val="0"/>
          <w:sz w:val="22"/>
          <w:u w:val="none"/>
        </w:rPr>
        <w:t>Your next step:</w:t>
      </w:r>
      <w:r>
        <w:rPr>
          <w:rFonts w:ascii="Calibri" w:hAnsi="Calibri"/>
          <w:b w:val="0"/>
          <w:i w:val="0"/>
          <w:sz w:val="22"/>
          <w:u w:val="none"/>
        </w:rPr>
        <w:t xml:space="preserve"> Focus on the 2 to 3 lowest-scoring categories. Build your capital position. Fix credit issues. Have honest conversations with your spouse or partner. Get your tax situation clean. Use this time to research industries and define your buy box so when you ARE ready, you can move with speed and confidence.</w:t>
      </w:r>
    </w:p>
    <w:p>
      <w:pPr>
        <w:spacing w:after="120"/>
      </w:pPr>
      <w:r>
        <w:rPr>
          <w:rFonts w:ascii="Calibri" w:hAnsi="Calibri"/>
          <w:b/>
          <w:i w:val="0"/>
          <w:sz w:val="22"/>
          <w:u w:val="none"/>
        </w:rPr>
        <w:t>What Regalis Capital does for you at this level:</w:t>
      </w:r>
      <w:r>
        <w:rPr>
          <w:rFonts w:ascii="Calibri" w:hAnsi="Calibri"/>
          <w:b w:val="0"/>
          <w:i w:val="0"/>
          <w:sz w:val="22"/>
          <w:u w:val="none"/>
        </w:rPr>
        <w:t xml:space="preserve"> We are honest about where you stand. We would rather tell you to spend 3 to 6 months preparing than take your money and watch deals fall apart because the foundation was not there. When you are ready, we are here. In the meantime, tools like our Deal Value Calculator (available at resource.regaliscapital.com/deals-booked) can help you understand what different deal sizes look like financially.</w:t>
      </w:r>
    </w:p>
    <w:p>
      <w:pPr>
        <w:pBdr>
          <w:bottom w:val="single" w:sz="6" w:space="1" w:color="C8C8C8"/>
        </w:pBdr>
        <w:spacing w:before="120" w:after="200"/>
      </w:pPr>
    </w:p>
    <w:p>
      <w:pPr>
        <w:keepNext/>
        <w:spacing w:before="200" w:after="80"/>
      </w:pPr>
      <w:r>
        <w:rPr>
          <w:rFonts w:ascii="Calibri" w:hAnsi="Calibri"/>
          <w:b/>
          <w:i w:val="0"/>
          <w:color w:val="0B2E5C"/>
          <w:sz w:val="28"/>
          <w:u w:val="none"/>
        </w:rPr>
        <w:t>Below 16: Not Yet</w:t>
      </w:r>
    </w:p>
    <w:p>
      <w:pPr>
        <w:spacing w:after="120"/>
      </w:pPr>
      <w:r>
        <w:rPr>
          <w:rFonts w:ascii="Calibri" w:hAnsi="Calibri"/>
          <w:b w:val="0"/>
          <w:i w:val="0"/>
          <w:sz w:val="22"/>
          <w:u w:val="none"/>
        </w:rPr>
        <w:t>Business acquisition is likely not the right move for you right now. That does not mean never. It means the fundamentals (capital, credit, clarity, alignment) are not in place yet, and starting the process now would be a waste of your time and money.</w:t>
      </w:r>
    </w:p>
    <w:p>
      <w:pPr>
        <w:spacing w:after="120"/>
      </w:pPr>
      <w:r>
        <w:rPr>
          <w:rFonts w:ascii="Calibri" w:hAnsi="Calibri"/>
          <w:b/>
          <w:i w:val="0"/>
          <w:sz w:val="22"/>
          <w:u w:val="none"/>
        </w:rPr>
        <w:t>Common reality at this level:</w:t>
      </w:r>
    </w:p>
    <w:p>
      <w:pPr>
        <w:pStyle w:val="ListBullet"/>
        <w:spacing w:after="60"/>
        <w:ind w:left="432"/>
      </w:pPr>
      <w:r>
        <w:rPr>
          <w:rFonts w:ascii="Calibri" w:hAnsi="Calibri"/>
          <w:b w:val="0"/>
          <w:i w:val="0"/>
          <w:sz w:val="22"/>
          <w:u w:val="none"/>
        </w:rPr>
        <w:t>Total capital well under $50K</w:t>
      </w:r>
    </w:p>
    <w:p>
      <w:pPr>
        <w:pStyle w:val="ListBullet"/>
        <w:spacing w:after="60"/>
        <w:ind w:left="432"/>
      </w:pPr>
      <w:r>
        <w:rPr>
          <w:rFonts w:ascii="Calibri" w:hAnsi="Calibri"/>
          <w:b w:val="0"/>
          <w:i w:val="0"/>
          <w:sz w:val="22"/>
          <w:u w:val="none"/>
        </w:rPr>
        <w:t>Credit score below 600 with unresolved issues</w:t>
      </w:r>
    </w:p>
    <w:p>
      <w:pPr>
        <w:pStyle w:val="ListBullet"/>
        <w:spacing w:after="60"/>
        <w:ind w:left="432"/>
      </w:pPr>
      <w:r>
        <w:rPr>
          <w:rFonts w:ascii="Calibri" w:hAnsi="Calibri"/>
          <w:b w:val="0"/>
          <w:i w:val="0"/>
          <w:sz w:val="22"/>
          <w:u w:val="none"/>
        </w:rPr>
        <w:t>No clarity on what you want or why</w:t>
      </w:r>
    </w:p>
    <w:p>
      <w:pPr>
        <w:pStyle w:val="ListBullet"/>
        <w:spacing w:after="60"/>
        <w:ind w:left="432"/>
      </w:pPr>
      <w:r>
        <w:rPr>
          <w:rFonts w:ascii="Calibri" w:hAnsi="Calibri"/>
          <w:b w:val="0"/>
          <w:i w:val="0"/>
          <w:sz w:val="22"/>
          <w:u w:val="none"/>
        </w:rPr>
        <w:t>Spouse or partner opposed or unaware</w:t>
      </w:r>
    </w:p>
    <w:p>
      <w:pPr>
        <w:pStyle w:val="ListBullet"/>
        <w:spacing w:after="60"/>
        <w:ind w:left="432"/>
      </w:pPr>
      <w:r>
        <w:rPr>
          <w:rFonts w:ascii="Calibri" w:hAnsi="Calibri"/>
          <w:b w:val="0"/>
          <w:i w:val="0"/>
          <w:sz w:val="22"/>
          <w:u w:val="none"/>
        </w:rPr>
        <w:t>Unfiled tax returns or serious tax debt</w:t>
      </w:r>
    </w:p>
    <w:p>
      <w:pPr>
        <w:pStyle w:val="ListBullet"/>
        <w:spacing w:after="60"/>
        <w:ind w:left="432"/>
      </w:pPr>
      <w:r>
        <w:rPr>
          <w:rFonts w:ascii="Calibri" w:hAnsi="Calibri"/>
          <w:b w:val="0"/>
          <w:i w:val="0"/>
          <w:sz w:val="22"/>
          <w:u w:val="none"/>
        </w:rPr>
        <w:t>No time availability for even minimal engagement</w:t>
      </w:r>
    </w:p>
    <w:p>
      <w:pPr>
        <w:spacing w:after="120"/>
      </w:pPr>
      <w:r>
        <w:rPr>
          <w:rFonts w:ascii="Calibri" w:hAnsi="Calibri"/>
          <w:b/>
          <w:i w:val="0"/>
          <w:sz w:val="22"/>
          <w:u w:val="none"/>
        </w:rPr>
        <w:t>Your next step:</w:t>
      </w:r>
      <w:r>
        <w:rPr>
          <w:rFonts w:ascii="Calibri" w:hAnsi="Calibri"/>
          <w:b w:val="0"/>
          <w:i w:val="0"/>
          <w:sz w:val="22"/>
          <w:u w:val="none"/>
        </w:rPr>
        <w:t xml:space="preserve"> Focus on building your financial foundation. Pay down debt. Build credit. Save aggressively. File your taxes. Have the conversations with your family. Business acquisition is one of the most powerful wealth-building strategies available, but it requires a baseline of financial readiness. Come back to this scorecard in 6 to 12 months and see how your score has changed.</w:t>
      </w:r>
    </w:p>
    <w:p>
      <w:pPr>
        <w:spacing w:after="120"/>
      </w:pPr>
      <w:r>
        <w:rPr>
          <w:rFonts w:ascii="Calibri" w:hAnsi="Calibri"/>
          <w:b/>
          <w:i w:val="0"/>
          <w:sz w:val="22"/>
          <w:u w:val="none"/>
        </w:rPr>
        <w:t>What Regalis Capital does for you at this level:</w:t>
      </w:r>
      <w:r>
        <w:rPr>
          <w:rFonts w:ascii="Calibri" w:hAnsi="Calibri"/>
          <w:b w:val="0"/>
          <w:i w:val="0"/>
          <w:sz w:val="22"/>
          <w:u w:val="none"/>
        </w:rPr>
        <w:t xml:space="preserve"> Nothing yet, and any firm that tells you otherwise is taking your money knowing you cannot close. We do not onboard partners who are not in a position to succeed. When your situation changes, we will be here.</w:t>
      </w:r>
    </w:p>
    <w:p>
      <w:pPr>
        <w:pBdr>
          <w:bottom w:val="single" w:sz="6" w:space="1" w:color="C8C8C8"/>
        </w:pBdr>
        <w:spacing w:before="120" w:after="200"/>
      </w:pPr>
    </w:p>
    <w:p>
      <w:pPr>
        <w:keepNext/>
        <w:spacing w:before="280" w:after="80"/>
      </w:pPr>
      <w:r>
        <w:rPr>
          <w:rFonts w:ascii="Calibri" w:hAnsi="Calibri"/>
          <w:b/>
          <w:i w:val="0"/>
          <w:color w:val="0B2E5C"/>
          <w:sz w:val="36"/>
          <w:u w:val="none"/>
        </w:rPr>
        <w:t>Quick Reference: The Numbers Behind a Typical Deal</w:t>
      </w:r>
    </w:p>
    <w:p>
      <w:pPr>
        <w:spacing w:after="120"/>
      </w:pPr>
      <w:r>
        <w:rPr>
          <w:rFonts w:ascii="Calibri" w:hAnsi="Calibri"/>
          <w:b w:val="0"/>
          <w:i w:val="0"/>
          <w:sz w:val="22"/>
          <w:u w:val="none"/>
        </w:rPr>
        <w:t>To put your readiness in context, here is what a $1,000,000 business acquisition typically looks like:</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Item</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Amount</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Purchase price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$1,000,000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SBA loan (85% of purchase price + closing costs)</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~$890,000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Seller note (10%, full standby, low or zero interest negotiated)</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$100,000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Your cash at closing (5% down payment)</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~$52,000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Post-close liquidity reserves (15 to 20%)</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$150,000 to $200,000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Estimated annual cash flow (EBITDA)</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~$250,000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Estimated annual debt service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~$125,000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Your estimated post-debt-service income</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~$125,000/year</w:t>
            </w:r>
          </w:p>
        </w:tc>
      </w:tr>
    </w:tbl>
    <w:p>
      <w:pPr>
        <w:spacing w:after="80"/>
      </w:pPr>
    </w:p>
    <w:p>
      <w:pPr>
        <w:spacing w:after="120"/>
      </w:pPr>
      <w:r>
        <w:rPr>
          <w:rFonts w:ascii="Calibri" w:hAnsi="Calibri"/>
          <w:b w:val="0"/>
          <w:i w:val="0"/>
          <w:sz w:val="22"/>
          <w:u w:val="none"/>
        </w:rPr>
        <w:t>The down payment is not $500,000. It is not $300,000. It is not even $100,000. On a $1M deal, you need roughly $52,000 cash at closing, plus reserves (which can include retirement accounts, HELOC capacity, and other liquid assets).</w:t>
      </w:r>
    </w:p>
    <w:p>
      <w:pPr>
        <w:pBdr>
          <w:bottom w:val="single" w:sz="6" w:space="1" w:color="C8C8C8"/>
        </w:pBdr>
        <w:spacing w:before="120" w:after="200"/>
      </w:pPr>
    </w:p>
    <w:p>
      <w:pPr>
        <w:keepNext/>
        <w:spacing w:before="280" w:after="80"/>
      </w:pPr>
      <w:r>
        <w:rPr>
          <w:rFonts w:ascii="Calibri" w:hAnsi="Calibri"/>
          <w:b/>
          <w:i w:val="0"/>
          <w:color w:val="0B2E5C"/>
          <w:sz w:val="36"/>
          <w:u w:val="none"/>
        </w:rPr>
        <w:t>What To Do With This Scorecard</w:t>
      </w:r>
    </w:p>
    <w:p>
      <w:pPr>
        <w:spacing w:after="80"/>
        <w:ind w:left="504" w:hanging="504"/>
      </w:pPr>
      <w:r>
        <w:rPr>
          <w:rFonts w:ascii="Calibri" w:hAnsi="Calibri"/>
          <w:b/>
          <w:color w:val="0B2E5C"/>
          <w:sz w:val="24"/>
        </w:rPr>
        <w:t xml:space="preserve">1.  </w:t>
      </w:r>
      <w:r>
        <w:rPr>
          <w:rFonts w:ascii="Calibri" w:hAnsi="Calibri"/>
          <w:b/>
          <w:i w:val="0"/>
          <w:sz w:val="22"/>
        </w:rPr>
        <w:t>Be honest with yourself.</w:t>
      </w:r>
      <w:r>
        <w:rPr>
          <w:rFonts w:ascii="Calibri" w:hAnsi="Calibri"/>
          <w:b w:val="0"/>
          <w:i w:val="0"/>
          <w:sz w:val="22"/>
        </w:rPr>
        <w:t xml:space="preserve"> Inflating your scores helps nobody, least of all you.</w:t>
      </w:r>
    </w:p>
    <w:p>
      <w:pPr>
        <w:spacing w:after="80"/>
        <w:ind w:left="504" w:hanging="504"/>
      </w:pPr>
      <w:r>
        <w:rPr>
          <w:rFonts w:ascii="Calibri" w:hAnsi="Calibri"/>
          <w:b/>
          <w:color w:val="0B2E5C"/>
          <w:sz w:val="24"/>
        </w:rPr>
        <w:t xml:space="preserve">2.  </w:t>
      </w:r>
      <w:r>
        <w:rPr>
          <w:rFonts w:ascii="Calibri" w:hAnsi="Calibri"/>
          <w:b/>
          <w:i w:val="0"/>
          <w:sz w:val="22"/>
        </w:rPr>
        <w:t>Share it with your spouse or partner.</w:t>
      </w:r>
      <w:r>
        <w:rPr>
          <w:rFonts w:ascii="Calibri" w:hAnsi="Calibri"/>
          <w:b w:val="0"/>
          <w:i w:val="0"/>
          <w:sz w:val="22"/>
        </w:rPr>
        <w:t xml:space="preserve"> If they are part of the decision, they should see where you stand together.</w:t>
      </w:r>
    </w:p>
    <w:p>
      <w:pPr>
        <w:spacing w:after="80"/>
        <w:ind w:left="504" w:hanging="504"/>
      </w:pPr>
      <w:r>
        <w:rPr>
          <w:rFonts w:ascii="Calibri" w:hAnsi="Calibri"/>
          <w:b/>
          <w:color w:val="0B2E5C"/>
          <w:sz w:val="24"/>
        </w:rPr>
        <w:t xml:space="preserve">3.  </w:t>
      </w:r>
      <w:r>
        <w:rPr>
          <w:rFonts w:ascii="Calibri" w:hAnsi="Calibri"/>
          <w:b/>
          <w:i w:val="0"/>
          <w:sz w:val="22"/>
        </w:rPr>
        <w:t>Identify your weakest 2 categories.</w:t>
      </w:r>
      <w:r>
        <w:rPr>
          <w:rFonts w:ascii="Calibri" w:hAnsi="Calibri"/>
          <w:b w:val="0"/>
          <w:i w:val="0"/>
          <w:sz w:val="22"/>
        </w:rPr>
        <w:t xml:space="preserve"> Those are your priority action items.</w:t>
      </w:r>
    </w:p>
    <w:p>
      <w:pPr>
        <w:spacing w:after="80"/>
        <w:ind w:left="504" w:hanging="504"/>
      </w:pPr>
      <w:r>
        <w:rPr>
          <w:rFonts w:ascii="Calibri" w:hAnsi="Calibri"/>
          <w:b/>
          <w:color w:val="0B2E5C"/>
          <w:sz w:val="24"/>
        </w:rPr>
        <w:t xml:space="preserve">4.  </w:t>
      </w:r>
      <w:r>
        <w:rPr>
          <w:rFonts w:ascii="Calibri" w:hAnsi="Calibri"/>
          <w:b/>
          <w:i w:val="0"/>
          <w:sz w:val="22"/>
        </w:rPr>
        <w:t>Revisit in 30 to 60 days.</w:t>
      </w:r>
      <w:r>
        <w:rPr>
          <w:rFonts w:ascii="Calibri" w:hAnsi="Calibri"/>
          <w:b w:val="0"/>
          <w:i w:val="0"/>
          <w:sz w:val="22"/>
        </w:rPr>
        <w:t xml:space="preserve"> Track your progress. Scores should move up as you take action.</w:t>
      </w:r>
    </w:p>
    <w:p>
      <w:pPr>
        <w:spacing w:after="80"/>
        <w:ind w:left="504" w:hanging="504"/>
      </w:pPr>
      <w:r>
        <w:rPr>
          <w:rFonts w:ascii="Calibri" w:hAnsi="Calibri"/>
          <w:b/>
          <w:color w:val="0B2E5C"/>
          <w:sz w:val="24"/>
        </w:rPr>
        <w:t xml:space="preserve">5.  </w:t>
      </w:r>
      <w:r>
        <w:rPr>
          <w:rFonts w:ascii="Calibri" w:hAnsi="Calibri"/>
          <w:b/>
          <w:i w:val="0"/>
          <w:sz w:val="22"/>
        </w:rPr>
        <w:t>When you are ready, take the next step.</w:t>
      </w:r>
      <w:r>
        <w:rPr>
          <w:rFonts w:ascii="Calibri" w:hAnsi="Calibri"/>
          <w:b w:val="0"/>
          <w:i w:val="0"/>
          <w:sz w:val="22"/>
        </w:rPr>
        <w:t xml:space="preserve"> A 15-minute call with our team can confirm where you stand and what the path forward looks like.</w:t>
      </w:r>
    </w:p>
    <w:p>
      <w:pPr>
        <w:pBdr>
          <w:bottom w:val="single" w:sz="6" w:space="1" w:color="C8C8C8"/>
        </w:pBdr>
        <w:spacing w:before="120" w:after="200"/>
      </w:pPr>
    </w:p>
    <w:p>
      <w:pPr>
        <w:spacing w:after="120"/>
      </w:pPr>
      <w:r>
        <w:rPr>
          <w:rFonts w:ascii="Calibri" w:hAnsi="Calibri"/>
          <w:i/>
          <w:color w:val="555555"/>
          <w:sz w:val="20"/>
        </w:rPr>
        <w:t>This scorecard is provided by Regalis Capital for informational purposes. It is a self-assessment tool, not a guarantee of qualification or lending approval. Actual qualification depends on lender review, credit analysis, and deal-specific factors.</w:t>
      </w:r>
    </w:p>
    <w:p>
      <w:pPr>
        <w:spacing w:after="120"/>
      </w:pPr>
      <w:r>
        <w:rPr>
          <w:rFonts w:ascii="Calibri" w:hAnsi="Calibri"/>
          <w:i/>
          <w:color w:val="555555"/>
          <w:sz w:val="20"/>
        </w:rPr>
        <w:t>Regalis Capital | The First and Only White-Glove, Done-For-You Business Acquisition Service</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